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71" w:rsidRDefault="00DF28DB" w:rsidP="00CB7372">
      <w:pPr>
        <w:shd w:val="clear" w:color="auto" w:fill="FFFFFF"/>
        <w:spacing w:before="115" w:after="115" w:line="461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Формирование</w:t>
      </w:r>
      <w:r w:rsidR="00803B71" w:rsidRPr="00CB73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803B71" w:rsidRPr="00803B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безопасной образовательной среды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803B71" w:rsidRPr="00CB73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аспект профилактики асоциальных явлений в условиях среднего профессионального образования</w:t>
      </w:r>
    </w:p>
    <w:bookmarkEnd w:id="0"/>
    <w:p w:rsidR="00B5748A" w:rsidRPr="00B5748A" w:rsidRDefault="00B5748A" w:rsidP="00B5748A">
      <w:pPr>
        <w:shd w:val="clear" w:color="auto" w:fill="FFFFFF"/>
        <w:spacing w:before="115" w:after="115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proofErr w:type="spellStart"/>
      <w:r w:rsidRPr="00B5748A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Ковина</w:t>
      </w:r>
      <w:proofErr w:type="spellEnd"/>
      <w:r w:rsidRPr="00B5748A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Т.П.</w:t>
      </w:r>
    </w:p>
    <w:p w:rsidR="00B5748A" w:rsidRDefault="00B5748A" w:rsidP="00B5748A">
      <w:pPr>
        <w:shd w:val="clear" w:color="auto" w:fill="FFFFFF"/>
        <w:spacing w:before="115" w:after="115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  <w:r w:rsidRPr="00B5748A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преподаватель Пермского авиатехникума</w:t>
      </w:r>
    </w:p>
    <w:p w:rsidR="00B5748A" w:rsidRPr="00B5748A" w:rsidRDefault="00B5748A" w:rsidP="00B5748A">
      <w:pPr>
        <w:shd w:val="clear" w:color="auto" w:fill="FFFFFF"/>
        <w:spacing w:before="115" w:after="115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</w:p>
    <w:p w:rsidR="00803B71" w:rsidRPr="00B5748A" w:rsidRDefault="00CB7372" w:rsidP="006A248A">
      <w:pPr>
        <w:shd w:val="clear" w:color="auto" w:fill="FFFFFF"/>
        <w:spacing w:before="115" w:after="115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5748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Актуальность создания безопасной образовательной среды в техникуме несомненна. </w:t>
      </w:r>
      <w:r w:rsidR="0013383D" w:rsidRPr="00B5748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</w:t>
      </w:r>
      <w:r w:rsidR="007D1CA1" w:rsidRPr="00B5748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алицо все признаки современных подростков: </w:t>
      </w:r>
      <w:r w:rsidR="007D1CA1" w:rsidRPr="00B5748A">
        <w:rPr>
          <w:rFonts w:ascii="Times New Roman" w:hAnsi="Times New Roman" w:cs="Times New Roman"/>
          <w:sz w:val="28"/>
          <w:szCs w:val="28"/>
        </w:rPr>
        <w:t>«</w:t>
      </w:r>
      <w:r w:rsidR="00803B71" w:rsidRPr="00B5748A">
        <w:rPr>
          <w:rFonts w:ascii="Times New Roman" w:hAnsi="Times New Roman" w:cs="Times New Roman"/>
          <w:sz w:val="28"/>
          <w:szCs w:val="28"/>
        </w:rPr>
        <w:t>интенсивная напряженность в развитии растущих людей, с которой очевидно связан рост их цинизма, грубости, жестокости, агрессивности. С другой стороны, за этими внешними проявлениями кроются внутренние переживания ребенка – неуверенности, одиночества, страха, и в то же время – инфантилизм, эгоизм, духовная опустошённость, то есть те современные приобретения Детства, которые являются тяжёлой потерей и д</w:t>
      </w:r>
      <w:r w:rsidR="00282DC2" w:rsidRPr="00B5748A">
        <w:rPr>
          <w:rFonts w:ascii="Times New Roman" w:hAnsi="Times New Roman" w:cs="Times New Roman"/>
          <w:sz w:val="28"/>
          <w:szCs w:val="28"/>
        </w:rPr>
        <w:t xml:space="preserve">ля него, и для Общества в целом» </w:t>
      </w:r>
      <w:r w:rsidR="003E1F1C" w:rsidRPr="00B5748A">
        <w:rPr>
          <w:rFonts w:ascii="Times New Roman" w:hAnsi="Times New Roman" w:cs="Times New Roman"/>
          <w:sz w:val="28"/>
          <w:szCs w:val="28"/>
        </w:rPr>
        <w:t>[1].</w:t>
      </w:r>
    </w:p>
    <w:p w:rsidR="006A248A" w:rsidRPr="00B5748A" w:rsidRDefault="006A248A" w:rsidP="003E18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48A">
        <w:rPr>
          <w:rFonts w:ascii="Times New Roman" w:hAnsi="Times New Roman" w:cs="Times New Roman"/>
          <w:sz w:val="28"/>
          <w:szCs w:val="28"/>
        </w:rPr>
        <w:t>В условиях нынешней нестабильности общества, потери им четкой ориентации, отказа от идеолог</w:t>
      </w:r>
      <w:r w:rsidR="003E18A3" w:rsidRPr="00B5748A">
        <w:rPr>
          <w:rFonts w:ascii="Times New Roman" w:hAnsi="Times New Roman" w:cs="Times New Roman"/>
          <w:sz w:val="28"/>
          <w:szCs w:val="28"/>
        </w:rPr>
        <w:t xml:space="preserve">ии, то есть изъятия ориентиров,  </w:t>
      </w:r>
      <w:r w:rsidRPr="00B5748A">
        <w:rPr>
          <w:rFonts w:ascii="Times New Roman" w:hAnsi="Times New Roman" w:cs="Times New Roman"/>
          <w:sz w:val="28"/>
          <w:szCs w:val="28"/>
        </w:rPr>
        <w:t>реально возросла опасность, о которой предупреждали еще великие русские философы,</w:t>
      </w:r>
      <w:r w:rsidR="003E18A3" w:rsidRPr="00B5748A">
        <w:rPr>
          <w:rFonts w:ascii="Times New Roman" w:hAnsi="Times New Roman" w:cs="Times New Roman"/>
          <w:sz w:val="28"/>
          <w:szCs w:val="28"/>
        </w:rPr>
        <w:t xml:space="preserve"> </w:t>
      </w:r>
      <w:r w:rsidRPr="00B5748A">
        <w:rPr>
          <w:rFonts w:ascii="Times New Roman" w:hAnsi="Times New Roman" w:cs="Times New Roman"/>
          <w:sz w:val="28"/>
          <w:szCs w:val="28"/>
        </w:rPr>
        <w:t>начиная с Владимира Соловьева, – опасность вырождения человечества в «</w:t>
      </w:r>
      <w:proofErr w:type="spellStart"/>
      <w:r w:rsidRPr="00B5748A">
        <w:rPr>
          <w:rFonts w:ascii="Times New Roman" w:hAnsi="Times New Roman" w:cs="Times New Roman"/>
          <w:sz w:val="28"/>
          <w:szCs w:val="28"/>
        </w:rPr>
        <w:t>зверочеловечество</w:t>
      </w:r>
      <w:proofErr w:type="spellEnd"/>
      <w:r w:rsidRPr="00B5748A">
        <w:rPr>
          <w:rFonts w:ascii="Times New Roman" w:hAnsi="Times New Roman" w:cs="Times New Roman"/>
          <w:sz w:val="28"/>
          <w:szCs w:val="28"/>
        </w:rPr>
        <w:t>», обусловленная тем, что рост материальных потребностей опережает рост потребностей духовных, а активно насаждаемая рыночная идеология, ориентированная на сиюминутный успех, внедряясь в интеллектуальную жизнь, способна «ввергнуть все общество</w:t>
      </w:r>
      <w:r w:rsidR="003E18A3" w:rsidRPr="00B5748A">
        <w:rPr>
          <w:rFonts w:ascii="Times New Roman" w:hAnsi="Times New Roman" w:cs="Times New Roman"/>
          <w:sz w:val="28"/>
          <w:szCs w:val="28"/>
        </w:rPr>
        <w:t xml:space="preserve"> в мир абсурда» [1].</w:t>
      </w:r>
    </w:p>
    <w:p w:rsidR="003E18A3" w:rsidRPr="00B5748A" w:rsidRDefault="003E18A3" w:rsidP="00EC34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48A">
        <w:rPr>
          <w:rFonts w:ascii="Times New Roman" w:hAnsi="Times New Roman" w:cs="Times New Roman"/>
          <w:sz w:val="28"/>
          <w:szCs w:val="28"/>
        </w:rPr>
        <w:t>Еще одним очень важным активно воздействующим на развитие подростков фактором является изменение жизненного пространства. Это сейчас не просто другой мир, но и другое восприятие</w:t>
      </w:r>
      <w:r w:rsidR="00EC34ED" w:rsidRPr="00B5748A">
        <w:rPr>
          <w:rFonts w:ascii="Times New Roman" w:hAnsi="Times New Roman" w:cs="Times New Roman"/>
          <w:sz w:val="28"/>
          <w:szCs w:val="28"/>
        </w:rPr>
        <w:t xml:space="preserve"> </w:t>
      </w:r>
      <w:r w:rsidRPr="00B5748A">
        <w:rPr>
          <w:rFonts w:ascii="Times New Roman" w:hAnsi="Times New Roman" w:cs="Times New Roman"/>
          <w:sz w:val="28"/>
          <w:szCs w:val="28"/>
        </w:rPr>
        <w:t>им этого мира. Сегодня Интернет объективно всё в большей степени охватывает, прежде всего,</w:t>
      </w:r>
      <w:r w:rsidR="00EC34ED" w:rsidRPr="00B5748A">
        <w:rPr>
          <w:rFonts w:ascii="Times New Roman" w:hAnsi="Times New Roman" w:cs="Times New Roman"/>
          <w:sz w:val="28"/>
          <w:szCs w:val="28"/>
        </w:rPr>
        <w:t xml:space="preserve"> </w:t>
      </w:r>
      <w:r w:rsidRPr="00B5748A">
        <w:rPr>
          <w:rFonts w:ascii="Times New Roman" w:hAnsi="Times New Roman" w:cs="Times New Roman"/>
          <w:sz w:val="28"/>
          <w:szCs w:val="28"/>
        </w:rPr>
        <w:t>растущих людей. Например, если по данным исследовател</w:t>
      </w:r>
      <w:r w:rsidR="00EC34ED" w:rsidRPr="00B5748A">
        <w:rPr>
          <w:rFonts w:ascii="Times New Roman" w:hAnsi="Times New Roman" w:cs="Times New Roman"/>
          <w:sz w:val="28"/>
          <w:szCs w:val="28"/>
        </w:rPr>
        <w:t>ьской группы ЦИРКОН, каж</w:t>
      </w:r>
      <w:r w:rsidRPr="00B5748A">
        <w:rPr>
          <w:rFonts w:ascii="Times New Roman" w:hAnsi="Times New Roman" w:cs="Times New Roman"/>
          <w:sz w:val="28"/>
          <w:szCs w:val="28"/>
        </w:rPr>
        <w:t>дый день выходят в Интернет 37 процентов взрослых лю</w:t>
      </w:r>
      <w:r w:rsidR="00EC34ED" w:rsidRPr="00B5748A">
        <w:rPr>
          <w:rFonts w:ascii="Times New Roman" w:hAnsi="Times New Roman" w:cs="Times New Roman"/>
          <w:sz w:val="28"/>
          <w:szCs w:val="28"/>
        </w:rPr>
        <w:t>дей и никогда не выходят 46 про</w:t>
      </w:r>
      <w:r w:rsidRPr="00B5748A">
        <w:rPr>
          <w:rFonts w:ascii="Times New Roman" w:hAnsi="Times New Roman" w:cs="Times New Roman"/>
          <w:sz w:val="28"/>
          <w:szCs w:val="28"/>
        </w:rPr>
        <w:t xml:space="preserve">центов, то 93 процента (!) подростков постоянно </w:t>
      </w:r>
      <w:r w:rsidRPr="00B5748A">
        <w:rPr>
          <w:rFonts w:ascii="Times New Roman" w:hAnsi="Times New Roman" w:cs="Times New Roman"/>
          <w:sz w:val="28"/>
          <w:szCs w:val="28"/>
        </w:rPr>
        <w:lastRenderedPageBreak/>
        <w:t>не просто пользуются, но</w:t>
      </w:r>
      <w:r w:rsidR="00EC34ED" w:rsidRPr="00B5748A">
        <w:rPr>
          <w:rFonts w:ascii="Times New Roman" w:hAnsi="Times New Roman" w:cs="Times New Roman"/>
          <w:sz w:val="28"/>
          <w:szCs w:val="28"/>
        </w:rPr>
        <w:t>,</w:t>
      </w:r>
      <w:r w:rsidRPr="00B5748A">
        <w:rPr>
          <w:rFonts w:ascii="Times New Roman" w:hAnsi="Times New Roman" w:cs="Times New Roman"/>
          <w:sz w:val="28"/>
          <w:szCs w:val="28"/>
        </w:rPr>
        <w:t xml:space="preserve"> по сути</w:t>
      </w:r>
      <w:r w:rsidR="00EC34ED" w:rsidRPr="00B5748A">
        <w:rPr>
          <w:rFonts w:ascii="Times New Roman" w:hAnsi="Times New Roman" w:cs="Times New Roman"/>
          <w:sz w:val="28"/>
          <w:szCs w:val="28"/>
        </w:rPr>
        <w:t>,</w:t>
      </w:r>
      <w:r w:rsidRPr="00B5748A">
        <w:rPr>
          <w:rFonts w:ascii="Times New Roman" w:hAnsi="Times New Roman" w:cs="Times New Roman"/>
          <w:sz w:val="28"/>
          <w:szCs w:val="28"/>
        </w:rPr>
        <w:t xml:space="preserve"> живут</w:t>
      </w:r>
      <w:r w:rsidR="00EC34ED" w:rsidRPr="00B5748A">
        <w:rPr>
          <w:rFonts w:ascii="Times New Roman" w:hAnsi="Times New Roman" w:cs="Times New Roman"/>
          <w:sz w:val="28"/>
          <w:szCs w:val="28"/>
        </w:rPr>
        <w:t xml:space="preserve"> </w:t>
      </w:r>
      <w:r w:rsidRPr="00B5748A">
        <w:rPr>
          <w:rFonts w:ascii="Times New Roman" w:hAnsi="Times New Roman" w:cs="Times New Roman"/>
          <w:sz w:val="28"/>
          <w:szCs w:val="28"/>
        </w:rPr>
        <w:t>посредством Интернета – общаются в нем, обмениваются информацией, путешествуют</w:t>
      </w:r>
      <w:r w:rsidR="00EC34ED" w:rsidRPr="00B5748A">
        <w:rPr>
          <w:rFonts w:ascii="Times New Roman" w:hAnsi="Times New Roman" w:cs="Times New Roman"/>
          <w:sz w:val="28"/>
          <w:szCs w:val="28"/>
        </w:rPr>
        <w:t xml:space="preserve"> </w:t>
      </w:r>
      <w:r w:rsidRPr="00B5748A">
        <w:rPr>
          <w:rFonts w:ascii="Times New Roman" w:hAnsi="Times New Roman" w:cs="Times New Roman"/>
          <w:sz w:val="28"/>
          <w:szCs w:val="28"/>
        </w:rPr>
        <w:t>по компьютерной сети.</w:t>
      </w:r>
    </w:p>
    <w:p w:rsidR="00865215" w:rsidRDefault="00EC34ED" w:rsidP="0086521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748A">
        <w:rPr>
          <w:sz w:val="28"/>
          <w:szCs w:val="28"/>
        </w:rPr>
        <w:t xml:space="preserve">Возникшая и широко распространенная экранная зависимость приводит к неспособности </w:t>
      </w:r>
      <w:proofErr w:type="gramStart"/>
      <w:r w:rsidRPr="00B5748A">
        <w:rPr>
          <w:sz w:val="28"/>
          <w:szCs w:val="28"/>
        </w:rPr>
        <w:t>подростка</w:t>
      </w:r>
      <w:proofErr w:type="gramEnd"/>
      <w:r w:rsidRPr="00B5748A">
        <w:rPr>
          <w:sz w:val="28"/>
          <w:szCs w:val="28"/>
        </w:rPr>
        <w:t xml:space="preserve"> концентрироваться на </w:t>
      </w:r>
      <w:proofErr w:type="gramStart"/>
      <w:r w:rsidRPr="00B5748A">
        <w:rPr>
          <w:sz w:val="28"/>
          <w:szCs w:val="28"/>
        </w:rPr>
        <w:t>каком</w:t>
      </w:r>
      <w:proofErr w:type="gramEnd"/>
      <w:r w:rsidRPr="00B5748A">
        <w:rPr>
          <w:rFonts w:eastAsia="MS Mincho" w:hAnsi="MS Mincho"/>
          <w:sz w:val="28"/>
          <w:szCs w:val="28"/>
        </w:rPr>
        <w:t>‑</w:t>
      </w:r>
      <w:r w:rsidRPr="00B5748A">
        <w:rPr>
          <w:sz w:val="28"/>
          <w:szCs w:val="28"/>
        </w:rPr>
        <w:t xml:space="preserve">либо занятии, </w:t>
      </w:r>
      <w:proofErr w:type="spellStart"/>
      <w:r w:rsidRPr="00B5748A">
        <w:rPr>
          <w:sz w:val="28"/>
          <w:szCs w:val="28"/>
        </w:rPr>
        <w:t>гиперактивности</w:t>
      </w:r>
      <w:proofErr w:type="spellEnd"/>
      <w:r w:rsidRPr="00B5748A">
        <w:rPr>
          <w:sz w:val="28"/>
          <w:szCs w:val="28"/>
        </w:rPr>
        <w:t>, повышенной рассеянности. Таким детям необходима постоянная внешняя стимуляция, которую они привыкли получать с экрана, им трудно воспринимать слышимую речь и трудно читать. В итоге формиру</w:t>
      </w:r>
      <w:r w:rsidR="00865215">
        <w:rPr>
          <w:sz w:val="28"/>
          <w:szCs w:val="28"/>
        </w:rPr>
        <w:t>ется</w:t>
      </w:r>
      <w:r w:rsidRPr="00B5748A">
        <w:rPr>
          <w:sz w:val="28"/>
          <w:szCs w:val="28"/>
        </w:rPr>
        <w:t xml:space="preserve"> т</w:t>
      </w:r>
      <w:r w:rsidR="00865215">
        <w:rPr>
          <w:sz w:val="28"/>
          <w:szCs w:val="28"/>
        </w:rPr>
        <w:t>ак называемое клиповое мышление,  п</w:t>
      </w:r>
      <w:r w:rsidR="00865215" w:rsidRPr="00865215">
        <w:rPr>
          <w:sz w:val="28"/>
          <w:szCs w:val="28"/>
        </w:rPr>
        <w:t>ризнака</w:t>
      </w:r>
      <w:r w:rsidR="00865215">
        <w:rPr>
          <w:sz w:val="28"/>
          <w:szCs w:val="28"/>
        </w:rPr>
        <w:t>ми</w:t>
      </w:r>
      <w:r w:rsidR="00865215" w:rsidRPr="00865215">
        <w:rPr>
          <w:sz w:val="28"/>
          <w:szCs w:val="28"/>
        </w:rPr>
        <w:t xml:space="preserve"> и следствия</w:t>
      </w:r>
      <w:r w:rsidR="00865215">
        <w:rPr>
          <w:sz w:val="28"/>
          <w:szCs w:val="28"/>
        </w:rPr>
        <w:t>ми</w:t>
      </w:r>
      <w:r w:rsidR="00865215" w:rsidRPr="00865215">
        <w:rPr>
          <w:sz w:val="28"/>
          <w:szCs w:val="28"/>
        </w:rPr>
        <w:t xml:space="preserve"> </w:t>
      </w:r>
      <w:r w:rsidR="00865215">
        <w:rPr>
          <w:sz w:val="28"/>
          <w:szCs w:val="28"/>
        </w:rPr>
        <w:t>которого</w:t>
      </w:r>
      <w:r w:rsidR="00865215" w:rsidRPr="00865215">
        <w:rPr>
          <w:sz w:val="28"/>
          <w:szCs w:val="28"/>
        </w:rPr>
        <w:t xml:space="preserve"> </w:t>
      </w:r>
      <w:r w:rsidR="00865215">
        <w:rPr>
          <w:sz w:val="28"/>
          <w:szCs w:val="28"/>
        </w:rPr>
        <w:t>являются</w:t>
      </w:r>
      <w:r w:rsidR="00865215" w:rsidRPr="00865215">
        <w:rPr>
          <w:sz w:val="28"/>
          <w:szCs w:val="28"/>
        </w:rPr>
        <w:t>:</w:t>
      </w:r>
    </w:p>
    <w:p w:rsidR="00865215" w:rsidRPr="00865215" w:rsidRDefault="00865215" w:rsidP="00865215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709" w:hanging="283"/>
        <w:jc w:val="both"/>
        <w:rPr>
          <w:sz w:val="28"/>
          <w:szCs w:val="28"/>
        </w:rPr>
      </w:pPr>
      <w:r w:rsidRPr="00865215">
        <w:rPr>
          <w:sz w:val="28"/>
          <w:szCs w:val="28"/>
        </w:rPr>
        <w:t>неспособность работать с большими объёмами данных;</w:t>
      </w:r>
    </w:p>
    <w:p w:rsidR="00865215" w:rsidRPr="00865215" w:rsidRDefault="00865215" w:rsidP="0086521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1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быстрая утомляемость;</w:t>
      </w:r>
    </w:p>
    <w:p w:rsidR="00865215" w:rsidRPr="00865215" w:rsidRDefault="00865215" w:rsidP="0086521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1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хаотичное рассеянное внимание;</w:t>
      </w:r>
    </w:p>
    <w:p w:rsidR="00865215" w:rsidRPr="00865215" w:rsidRDefault="00865215" w:rsidP="0086521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1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с концентрацией;</w:t>
      </w:r>
    </w:p>
    <w:p w:rsidR="00865215" w:rsidRPr="00865215" w:rsidRDefault="00865215" w:rsidP="0086521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гонка за внешним образом и сменой впечатлений;</w:t>
      </w:r>
    </w:p>
    <w:p w:rsidR="00865215" w:rsidRPr="00865215" w:rsidRDefault="00865215" w:rsidP="0086521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перманентное перевозбуждение;</w:t>
      </w:r>
    </w:p>
    <w:p w:rsidR="00865215" w:rsidRPr="00865215" w:rsidRDefault="00865215" w:rsidP="0086521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1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быстродействие или спешка;</w:t>
      </w:r>
    </w:p>
    <w:p w:rsidR="00865215" w:rsidRPr="00865215" w:rsidRDefault="00865215" w:rsidP="0086521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1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многозадачность;</w:t>
      </w:r>
    </w:p>
    <w:p w:rsidR="00865215" w:rsidRPr="00865215" w:rsidRDefault="00865215" w:rsidP="0086521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подверженность постороннему влиянию;</w:t>
      </w:r>
    </w:p>
    <w:p w:rsidR="00865215" w:rsidRPr="00865215" w:rsidRDefault="00865215" w:rsidP="0086521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повышенная внушаемость;</w:t>
      </w:r>
    </w:p>
    <w:p w:rsidR="00865215" w:rsidRPr="00865215" w:rsidRDefault="00865215" w:rsidP="0086521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обширная, но бессистемная информированность по любым вопросам;</w:t>
      </w:r>
    </w:p>
    <w:p w:rsidR="00865215" w:rsidRPr="00865215" w:rsidRDefault="00865215" w:rsidP="00865215">
      <w:pPr>
        <w:numPr>
          <w:ilvl w:val="0"/>
          <w:numId w:val="9"/>
        </w:numPr>
        <w:shd w:val="clear" w:color="auto" w:fill="FFFFFF"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знаний и суждений.</w:t>
      </w:r>
    </w:p>
    <w:p w:rsidR="00755371" w:rsidRPr="00B5748A" w:rsidRDefault="00755371" w:rsidP="007553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48A">
        <w:rPr>
          <w:rFonts w:ascii="Times New Roman" w:hAnsi="Times New Roman" w:cs="Times New Roman"/>
          <w:sz w:val="28"/>
          <w:szCs w:val="28"/>
        </w:rPr>
        <w:t>Интернет создает не только</w:t>
      </w:r>
      <w:r w:rsidR="00833A06">
        <w:rPr>
          <w:rFonts w:ascii="Times New Roman" w:hAnsi="Times New Roman" w:cs="Times New Roman"/>
          <w:sz w:val="28"/>
          <w:szCs w:val="28"/>
        </w:rPr>
        <w:t xml:space="preserve"> </w:t>
      </w:r>
      <w:r w:rsidRPr="00B5748A">
        <w:rPr>
          <w:rFonts w:ascii="Times New Roman" w:hAnsi="Times New Roman" w:cs="Times New Roman"/>
          <w:sz w:val="28"/>
          <w:szCs w:val="28"/>
        </w:rPr>
        <w:t>риски ухода детей из реального мира в виртуальный, но и риски подвергнуться в том же Интернете травле, агрессии, издевательству («</w:t>
      </w:r>
      <w:proofErr w:type="spellStart"/>
      <w:r w:rsidRPr="00B5748A">
        <w:rPr>
          <w:rFonts w:ascii="Times New Roman" w:hAnsi="Times New Roman" w:cs="Times New Roman"/>
          <w:sz w:val="28"/>
          <w:szCs w:val="28"/>
        </w:rPr>
        <w:t>кибербуллингу</w:t>
      </w:r>
      <w:proofErr w:type="spellEnd"/>
      <w:r w:rsidRPr="00B5748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5748A">
        <w:rPr>
          <w:rFonts w:ascii="Times New Roman" w:hAnsi="Times New Roman" w:cs="Times New Roman"/>
          <w:sz w:val="28"/>
          <w:szCs w:val="28"/>
        </w:rPr>
        <w:t>троллингу</w:t>
      </w:r>
      <w:proofErr w:type="spellEnd"/>
      <w:r w:rsidRPr="00B5748A">
        <w:rPr>
          <w:rFonts w:ascii="Times New Roman" w:hAnsi="Times New Roman" w:cs="Times New Roman"/>
          <w:sz w:val="28"/>
          <w:szCs w:val="28"/>
        </w:rPr>
        <w:t xml:space="preserve">»), риски попадания в интернет-зависимость и риски, связанные с </w:t>
      </w:r>
      <w:proofErr w:type="spellStart"/>
      <w:r w:rsidRPr="00B5748A">
        <w:rPr>
          <w:rFonts w:ascii="Times New Roman" w:hAnsi="Times New Roman" w:cs="Times New Roman"/>
          <w:sz w:val="28"/>
          <w:szCs w:val="28"/>
        </w:rPr>
        <w:t>заполненностью</w:t>
      </w:r>
      <w:proofErr w:type="spellEnd"/>
      <w:r w:rsidRPr="00B5748A">
        <w:rPr>
          <w:rFonts w:ascii="Times New Roman" w:hAnsi="Times New Roman" w:cs="Times New Roman"/>
          <w:sz w:val="28"/>
          <w:szCs w:val="28"/>
        </w:rPr>
        <w:t xml:space="preserve"> Интернета массой сайтов, пропагандирующих анорексию, наркотики, экстремизм, национализм, не только призывающих детей к ненависти к другим, но и агитирующих за причинение боли и вреда самим себе.</w:t>
      </w:r>
    </w:p>
    <w:p w:rsidR="005D2EA2" w:rsidRPr="00B5748A" w:rsidRDefault="005D2EA2" w:rsidP="007553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48A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результате, в техникум приходят подростки с </w:t>
      </w:r>
      <w:proofErr w:type="spellStart"/>
      <w:r w:rsidRPr="00B5748A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B5748A">
        <w:rPr>
          <w:rFonts w:ascii="Times New Roman" w:hAnsi="Times New Roman" w:cs="Times New Roman"/>
          <w:sz w:val="28"/>
          <w:szCs w:val="28"/>
        </w:rPr>
        <w:t xml:space="preserve"> поведением, характеризующимся следующими признаками: </w:t>
      </w:r>
    </w:p>
    <w:p w:rsidR="00614994" w:rsidRPr="00B5748A" w:rsidRDefault="005D2EA2" w:rsidP="005D2EA2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8A">
        <w:rPr>
          <w:rFonts w:ascii="Times New Roman" w:hAnsi="Times New Roman" w:cs="Times New Roman"/>
          <w:sz w:val="28"/>
          <w:szCs w:val="28"/>
        </w:rPr>
        <w:t>агрессивность, злобность, враждебность, конфликтность;</w:t>
      </w:r>
    </w:p>
    <w:p w:rsidR="00614994" w:rsidRPr="00B5748A" w:rsidRDefault="005D2EA2" w:rsidP="005D2EA2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8A">
        <w:rPr>
          <w:rFonts w:ascii="Times New Roman" w:hAnsi="Times New Roman" w:cs="Times New Roman"/>
          <w:sz w:val="28"/>
          <w:szCs w:val="28"/>
        </w:rPr>
        <w:t>неустойчивое настроение, резкие перепады эмоционального состояния;</w:t>
      </w:r>
    </w:p>
    <w:p w:rsidR="00614994" w:rsidRPr="00B5748A" w:rsidRDefault="005D2EA2" w:rsidP="005D2EA2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8A">
        <w:rPr>
          <w:rFonts w:ascii="Times New Roman" w:hAnsi="Times New Roman" w:cs="Times New Roman"/>
          <w:sz w:val="28"/>
          <w:szCs w:val="28"/>
        </w:rPr>
        <w:t>импульсивные действия, неадекватные реакции;</w:t>
      </w:r>
    </w:p>
    <w:p w:rsidR="00614994" w:rsidRPr="00B5748A" w:rsidRDefault="005D2EA2" w:rsidP="005D2EA2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8A">
        <w:rPr>
          <w:rFonts w:ascii="Times New Roman" w:hAnsi="Times New Roman" w:cs="Times New Roman"/>
          <w:sz w:val="28"/>
          <w:szCs w:val="28"/>
        </w:rPr>
        <w:t>тревожность, низкая самооценка – завышенная самооценка;</w:t>
      </w:r>
    </w:p>
    <w:p w:rsidR="00614994" w:rsidRPr="00B5748A" w:rsidRDefault="005D2EA2" w:rsidP="005D2EA2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8A">
        <w:rPr>
          <w:rFonts w:ascii="Times New Roman" w:hAnsi="Times New Roman" w:cs="Times New Roman"/>
          <w:sz w:val="28"/>
          <w:szCs w:val="28"/>
        </w:rPr>
        <w:t>высокий уровень притязаний, эгоизм;</w:t>
      </w:r>
    </w:p>
    <w:p w:rsidR="00614994" w:rsidRPr="00B5748A" w:rsidRDefault="005D2EA2" w:rsidP="005D2EA2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8A">
        <w:rPr>
          <w:rFonts w:ascii="Times New Roman" w:hAnsi="Times New Roman" w:cs="Times New Roman"/>
          <w:sz w:val="28"/>
          <w:szCs w:val="28"/>
        </w:rPr>
        <w:t>чувство беспомощности, бесправности;</w:t>
      </w:r>
    </w:p>
    <w:p w:rsidR="00614994" w:rsidRPr="00B5748A" w:rsidRDefault="005D2EA2" w:rsidP="005D2EA2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8A">
        <w:rPr>
          <w:rFonts w:ascii="Times New Roman" w:hAnsi="Times New Roman" w:cs="Times New Roman"/>
          <w:sz w:val="28"/>
          <w:szCs w:val="28"/>
        </w:rPr>
        <w:t>уклонение от нравственного контроля своего поведения, не понимают границы дозволенного поведения</w:t>
      </w:r>
      <w:r w:rsidR="00833A06">
        <w:rPr>
          <w:rFonts w:ascii="Times New Roman" w:hAnsi="Times New Roman" w:cs="Times New Roman"/>
          <w:sz w:val="28"/>
          <w:szCs w:val="28"/>
        </w:rPr>
        <w:t>;</w:t>
      </w:r>
    </w:p>
    <w:p w:rsidR="00614994" w:rsidRPr="00B5748A" w:rsidRDefault="005D2EA2" w:rsidP="005D2EA2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8A">
        <w:rPr>
          <w:rFonts w:ascii="Times New Roman" w:hAnsi="Times New Roman" w:cs="Times New Roman"/>
          <w:sz w:val="28"/>
          <w:szCs w:val="28"/>
        </w:rPr>
        <w:t>игнорирование требований и правил взрослых;</w:t>
      </w:r>
    </w:p>
    <w:p w:rsidR="00614994" w:rsidRPr="00B5748A" w:rsidRDefault="005D2EA2" w:rsidP="005D2EA2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8A">
        <w:rPr>
          <w:rFonts w:ascii="Times New Roman" w:hAnsi="Times New Roman" w:cs="Times New Roman"/>
          <w:sz w:val="28"/>
          <w:szCs w:val="28"/>
        </w:rPr>
        <w:t>скрытность, закрытость.</w:t>
      </w:r>
    </w:p>
    <w:p w:rsidR="00B5748A" w:rsidRPr="00B5748A" w:rsidRDefault="00B5748A" w:rsidP="00B574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8A">
        <w:rPr>
          <w:rFonts w:ascii="Times New Roman" w:hAnsi="Times New Roman" w:cs="Times New Roman"/>
          <w:sz w:val="28"/>
          <w:szCs w:val="28"/>
        </w:rPr>
        <w:t xml:space="preserve">Задачами </w:t>
      </w:r>
      <w:proofErr w:type="spellStart"/>
      <w:r w:rsidRPr="00B5748A">
        <w:rPr>
          <w:rFonts w:ascii="Times New Roman" w:hAnsi="Times New Roman" w:cs="Times New Roman"/>
          <w:sz w:val="28"/>
          <w:szCs w:val="28"/>
        </w:rPr>
        <w:t>психопрофилактики</w:t>
      </w:r>
      <w:proofErr w:type="spellEnd"/>
      <w:r w:rsidRPr="00B57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48A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B5748A">
        <w:rPr>
          <w:rFonts w:ascii="Times New Roman" w:hAnsi="Times New Roman" w:cs="Times New Roman"/>
          <w:sz w:val="28"/>
          <w:szCs w:val="28"/>
        </w:rPr>
        <w:t xml:space="preserve"> поведения являются:</w:t>
      </w:r>
    </w:p>
    <w:p w:rsidR="00614994" w:rsidRPr="00B5748A" w:rsidRDefault="00144816" w:rsidP="00833A06">
      <w:p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B5748A">
        <w:rPr>
          <w:rFonts w:ascii="Times New Roman" w:hAnsi="Times New Roman" w:cs="Times New Roman"/>
          <w:sz w:val="28"/>
          <w:szCs w:val="28"/>
        </w:rPr>
        <w:t xml:space="preserve">1) формирование </w:t>
      </w:r>
      <w:r w:rsidRPr="00B5748A">
        <w:rPr>
          <w:rFonts w:ascii="Times New Roman" w:hAnsi="Times New Roman" w:cs="Times New Roman"/>
          <w:bCs/>
          <w:sz w:val="28"/>
          <w:szCs w:val="28"/>
        </w:rPr>
        <w:t xml:space="preserve">ценностного отношения </w:t>
      </w:r>
      <w:r w:rsidRPr="00B5748A">
        <w:rPr>
          <w:rFonts w:ascii="Times New Roman" w:hAnsi="Times New Roman" w:cs="Times New Roman"/>
          <w:sz w:val="28"/>
          <w:szCs w:val="28"/>
        </w:rPr>
        <w:t>к правилам и социальным нормам;</w:t>
      </w:r>
    </w:p>
    <w:p w:rsidR="00614994" w:rsidRPr="00B5748A" w:rsidRDefault="00144816" w:rsidP="00833A06">
      <w:p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B5748A">
        <w:rPr>
          <w:rFonts w:ascii="Times New Roman" w:hAnsi="Times New Roman" w:cs="Times New Roman"/>
          <w:sz w:val="28"/>
          <w:szCs w:val="28"/>
        </w:rPr>
        <w:t xml:space="preserve">2) формирование </w:t>
      </w:r>
      <w:r w:rsidRPr="00B5748A">
        <w:rPr>
          <w:rFonts w:ascii="Times New Roman" w:hAnsi="Times New Roman" w:cs="Times New Roman"/>
          <w:bCs/>
          <w:sz w:val="28"/>
          <w:szCs w:val="28"/>
        </w:rPr>
        <w:t>ценности здорового образа жизни</w:t>
      </w:r>
      <w:r w:rsidRPr="00B5748A">
        <w:rPr>
          <w:rFonts w:ascii="Times New Roman" w:hAnsi="Times New Roman" w:cs="Times New Roman"/>
          <w:sz w:val="28"/>
          <w:szCs w:val="28"/>
        </w:rPr>
        <w:t>;</w:t>
      </w:r>
    </w:p>
    <w:p w:rsidR="00614994" w:rsidRPr="00B5748A" w:rsidRDefault="00144816" w:rsidP="00833A06">
      <w:p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B5748A">
        <w:rPr>
          <w:rFonts w:ascii="Times New Roman" w:hAnsi="Times New Roman" w:cs="Times New Roman"/>
          <w:sz w:val="28"/>
          <w:szCs w:val="28"/>
        </w:rPr>
        <w:t xml:space="preserve">3) развитие </w:t>
      </w:r>
      <w:r w:rsidRPr="00B5748A">
        <w:rPr>
          <w:rFonts w:ascii="Times New Roman" w:hAnsi="Times New Roman" w:cs="Times New Roman"/>
          <w:bCs/>
          <w:sz w:val="28"/>
          <w:szCs w:val="28"/>
        </w:rPr>
        <w:t>позитивных жизненных смыслов и способности к целеполаганию</w:t>
      </w:r>
      <w:r w:rsidRPr="00B5748A">
        <w:rPr>
          <w:rFonts w:ascii="Times New Roman" w:hAnsi="Times New Roman" w:cs="Times New Roman"/>
          <w:sz w:val="28"/>
          <w:szCs w:val="28"/>
        </w:rPr>
        <w:t>;</w:t>
      </w:r>
    </w:p>
    <w:p w:rsidR="00614994" w:rsidRPr="00B5748A" w:rsidRDefault="00144816" w:rsidP="00833A06">
      <w:p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B5748A">
        <w:rPr>
          <w:rFonts w:ascii="Times New Roman" w:hAnsi="Times New Roman" w:cs="Times New Roman"/>
          <w:sz w:val="28"/>
          <w:szCs w:val="28"/>
        </w:rPr>
        <w:t xml:space="preserve">4) повышение </w:t>
      </w:r>
      <w:r w:rsidRPr="00B5748A">
        <w:rPr>
          <w:rFonts w:ascii="Times New Roman" w:hAnsi="Times New Roman" w:cs="Times New Roman"/>
          <w:bCs/>
          <w:sz w:val="28"/>
          <w:szCs w:val="28"/>
        </w:rPr>
        <w:t xml:space="preserve">компетентности и социальной успешности </w:t>
      </w:r>
      <w:r w:rsidRPr="00B5748A">
        <w:rPr>
          <w:rFonts w:ascii="Times New Roman" w:hAnsi="Times New Roman" w:cs="Times New Roman"/>
          <w:sz w:val="28"/>
          <w:szCs w:val="28"/>
        </w:rPr>
        <w:t>личности в жизненно значимых сферах активности;</w:t>
      </w:r>
    </w:p>
    <w:p w:rsidR="00614994" w:rsidRPr="00B5748A" w:rsidRDefault="00144816" w:rsidP="00833A06">
      <w:p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B5748A">
        <w:rPr>
          <w:rFonts w:ascii="Times New Roman" w:hAnsi="Times New Roman" w:cs="Times New Roman"/>
          <w:sz w:val="28"/>
          <w:szCs w:val="28"/>
        </w:rPr>
        <w:t xml:space="preserve">5) включение личности в </w:t>
      </w:r>
      <w:r w:rsidRPr="00B5748A">
        <w:rPr>
          <w:rFonts w:ascii="Times New Roman" w:hAnsi="Times New Roman" w:cs="Times New Roman"/>
          <w:bCs/>
          <w:sz w:val="28"/>
          <w:szCs w:val="28"/>
        </w:rPr>
        <w:t>поддерживающую социальную группу</w:t>
      </w:r>
      <w:r w:rsidRPr="00B5748A">
        <w:rPr>
          <w:rFonts w:ascii="Times New Roman" w:hAnsi="Times New Roman" w:cs="Times New Roman"/>
          <w:sz w:val="28"/>
          <w:szCs w:val="28"/>
        </w:rPr>
        <w:t xml:space="preserve">, имеющую </w:t>
      </w:r>
      <w:r w:rsidRPr="00B5748A">
        <w:rPr>
          <w:rFonts w:ascii="Times New Roman" w:hAnsi="Times New Roman" w:cs="Times New Roman"/>
          <w:bCs/>
          <w:sz w:val="28"/>
          <w:szCs w:val="28"/>
        </w:rPr>
        <w:t>позитивные социальные цели</w:t>
      </w:r>
      <w:r w:rsidRPr="00B5748A">
        <w:rPr>
          <w:rFonts w:ascii="Times New Roman" w:hAnsi="Times New Roman" w:cs="Times New Roman"/>
          <w:sz w:val="28"/>
          <w:szCs w:val="28"/>
        </w:rPr>
        <w:t>;</w:t>
      </w:r>
    </w:p>
    <w:p w:rsidR="00614994" w:rsidRPr="00B5748A" w:rsidRDefault="00144816" w:rsidP="00833A06">
      <w:p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B5748A">
        <w:rPr>
          <w:rFonts w:ascii="Times New Roman" w:hAnsi="Times New Roman" w:cs="Times New Roman"/>
          <w:sz w:val="28"/>
          <w:szCs w:val="28"/>
        </w:rPr>
        <w:t xml:space="preserve">6) развитие </w:t>
      </w:r>
      <w:r w:rsidRPr="00B5748A">
        <w:rPr>
          <w:rFonts w:ascii="Times New Roman" w:hAnsi="Times New Roman" w:cs="Times New Roman"/>
          <w:bCs/>
          <w:sz w:val="28"/>
          <w:szCs w:val="28"/>
        </w:rPr>
        <w:t xml:space="preserve">навыков продуктивной </w:t>
      </w:r>
      <w:proofErr w:type="spellStart"/>
      <w:r w:rsidRPr="00B5748A">
        <w:rPr>
          <w:rFonts w:ascii="Times New Roman" w:hAnsi="Times New Roman" w:cs="Times New Roman"/>
          <w:bCs/>
          <w:sz w:val="28"/>
          <w:szCs w:val="28"/>
        </w:rPr>
        <w:t>саморегуляции</w:t>
      </w:r>
      <w:proofErr w:type="spellEnd"/>
      <w:r w:rsidRPr="00B5748A">
        <w:rPr>
          <w:rFonts w:ascii="Times New Roman" w:hAnsi="Times New Roman" w:cs="Times New Roman"/>
          <w:sz w:val="28"/>
          <w:szCs w:val="28"/>
        </w:rPr>
        <w:t xml:space="preserve">, прежде всего за счет повышения осознанности собственного поведения, планирования и оценки его последствий, </w:t>
      </w:r>
      <w:r w:rsidRPr="00B5748A">
        <w:rPr>
          <w:rFonts w:ascii="Times New Roman" w:hAnsi="Times New Roman" w:cs="Times New Roman"/>
          <w:bCs/>
          <w:sz w:val="28"/>
          <w:szCs w:val="28"/>
        </w:rPr>
        <w:t xml:space="preserve">продуктивных стратегий </w:t>
      </w:r>
      <w:proofErr w:type="spellStart"/>
      <w:r w:rsidRPr="00B5748A">
        <w:rPr>
          <w:rFonts w:ascii="Times New Roman" w:hAnsi="Times New Roman" w:cs="Times New Roman"/>
          <w:bCs/>
          <w:sz w:val="28"/>
          <w:szCs w:val="28"/>
        </w:rPr>
        <w:t>совладания</w:t>
      </w:r>
      <w:proofErr w:type="spellEnd"/>
      <w:r w:rsidRPr="00B5748A">
        <w:rPr>
          <w:rFonts w:ascii="Times New Roman" w:hAnsi="Times New Roman" w:cs="Times New Roman"/>
          <w:bCs/>
          <w:sz w:val="28"/>
          <w:szCs w:val="28"/>
        </w:rPr>
        <w:t xml:space="preserve"> со стрессом</w:t>
      </w:r>
      <w:r w:rsidRPr="00B5748A">
        <w:rPr>
          <w:rFonts w:ascii="Times New Roman" w:hAnsi="Times New Roman" w:cs="Times New Roman"/>
          <w:sz w:val="28"/>
          <w:szCs w:val="28"/>
        </w:rPr>
        <w:t>;</w:t>
      </w:r>
    </w:p>
    <w:p w:rsidR="00614994" w:rsidRPr="00B5748A" w:rsidRDefault="00144816" w:rsidP="00833A06">
      <w:p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B5748A">
        <w:rPr>
          <w:rFonts w:ascii="Times New Roman" w:hAnsi="Times New Roman" w:cs="Times New Roman"/>
          <w:sz w:val="28"/>
          <w:szCs w:val="28"/>
        </w:rPr>
        <w:t xml:space="preserve">7) своевременная </w:t>
      </w:r>
      <w:r w:rsidRPr="00B5748A">
        <w:rPr>
          <w:rFonts w:ascii="Times New Roman" w:hAnsi="Times New Roman" w:cs="Times New Roman"/>
          <w:bCs/>
          <w:sz w:val="28"/>
          <w:szCs w:val="28"/>
        </w:rPr>
        <w:t xml:space="preserve">коррекция нарушенных межличностных отношений </w:t>
      </w:r>
      <w:r w:rsidRPr="00B5748A">
        <w:rPr>
          <w:rFonts w:ascii="Times New Roman" w:hAnsi="Times New Roman" w:cs="Times New Roman"/>
          <w:sz w:val="28"/>
          <w:szCs w:val="28"/>
        </w:rPr>
        <w:t>и формирование межличностной компетентности.</w:t>
      </w:r>
    </w:p>
    <w:p w:rsidR="00282DC2" w:rsidRPr="00B5748A" w:rsidRDefault="00A663D6" w:rsidP="007553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48A">
        <w:rPr>
          <w:rFonts w:ascii="Times New Roman" w:hAnsi="Times New Roman" w:cs="Times New Roman"/>
          <w:sz w:val="28"/>
          <w:szCs w:val="28"/>
        </w:rPr>
        <w:t xml:space="preserve">Для </w:t>
      </w:r>
      <w:r w:rsidR="00B5748A" w:rsidRPr="00B5748A">
        <w:rPr>
          <w:rFonts w:ascii="Times New Roman" w:hAnsi="Times New Roman" w:cs="Times New Roman"/>
          <w:sz w:val="28"/>
          <w:szCs w:val="28"/>
        </w:rPr>
        <w:t xml:space="preserve">решения поставленных задач и </w:t>
      </w:r>
      <w:r w:rsidRPr="00B5748A">
        <w:rPr>
          <w:rFonts w:ascii="Times New Roman" w:hAnsi="Times New Roman" w:cs="Times New Roman"/>
          <w:sz w:val="28"/>
          <w:szCs w:val="28"/>
        </w:rPr>
        <w:t xml:space="preserve">создания безопасной образовательной среды </w:t>
      </w:r>
      <w:r w:rsidR="00616C5C" w:rsidRPr="00B5748A">
        <w:rPr>
          <w:rFonts w:ascii="Times New Roman" w:hAnsi="Times New Roman" w:cs="Times New Roman"/>
          <w:sz w:val="28"/>
          <w:szCs w:val="28"/>
        </w:rPr>
        <w:t xml:space="preserve"> в техникуме</w:t>
      </w:r>
      <w:r w:rsidRPr="00B5748A">
        <w:rPr>
          <w:rFonts w:ascii="Times New Roman" w:hAnsi="Times New Roman" w:cs="Times New Roman"/>
          <w:sz w:val="28"/>
          <w:szCs w:val="28"/>
        </w:rPr>
        <w:t xml:space="preserve"> нужно</w:t>
      </w:r>
      <w:r w:rsidR="00616C5C" w:rsidRPr="00B5748A">
        <w:rPr>
          <w:rFonts w:ascii="Times New Roman" w:hAnsi="Times New Roman" w:cs="Times New Roman"/>
          <w:sz w:val="28"/>
          <w:szCs w:val="28"/>
        </w:rPr>
        <w:t>:</w:t>
      </w:r>
    </w:p>
    <w:p w:rsidR="00616C5C" w:rsidRPr="00B5748A" w:rsidRDefault="00616C5C" w:rsidP="00B5748A">
      <w:pPr>
        <w:pStyle w:val="a5"/>
        <w:numPr>
          <w:ilvl w:val="0"/>
          <w:numId w:val="6"/>
        </w:numPr>
        <w:shd w:val="clear" w:color="auto" w:fill="FFFFFF"/>
        <w:spacing w:before="115" w:after="115" w:line="360" w:lineRule="auto"/>
        <w:ind w:left="567" w:hanging="28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5748A">
        <w:rPr>
          <w:rFonts w:ascii="Times New Roman" w:hAnsi="Times New Roman" w:cs="Times New Roman"/>
          <w:sz w:val="28"/>
          <w:szCs w:val="28"/>
        </w:rPr>
        <w:lastRenderedPageBreak/>
        <w:t>Разработать стратегию развития образовательного учреждения</w:t>
      </w:r>
      <w:r w:rsidR="00581EBA" w:rsidRPr="00B5748A">
        <w:rPr>
          <w:rFonts w:ascii="Times New Roman" w:hAnsi="Times New Roman" w:cs="Times New Roman"/>
          <w:sz w:val="28"/>
          <w:szCs w:val="28"/>
        </w:rPr>
        <w:t xml:space="preserve"> с учетом безопасности образовательной среды.</w:t>
      </w:r>
    </w:p>
    <w:p w:rsidR="00581EBA" w:rsidRPr="00B5748A" w:rsidRDefault="00581EBA" w:rsidP="00B5748A">
      <w:pPr>
        <w:pStyle w:val="a5"/>
        <w:numPr>
          <w:ilvl w:val="0"/>
          <w:numId w:val="6"/>
        </w:numPr>
        <w:shd w:val="clear" w:color="auto" w:fill="FFFFFF"/>
        <w:spacing w:before="115" w:after="115" w:line="360" w:lineRule="auto"/>
        <w:ind w:left="567" w:hanging="28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5748A">
        <w:rPr>
          <w:rFonts w:ascii="Times New Roman" w:hAnsi="Times New Roman" w:cs="Times New Roman"/>
          <w:sz w:val="28"/>
          <w:szCs w:val="28"/>
        </w:rPr>
        <w:t xml:space="preserve">Проводить систематический анализ и оценку возможностей внешних факторов воздействия на студентов. </w:t>
      </w:r>
    </w:p>
    <w:p w:rsidR="00581EBA" w:rsidRPr="00B5748A" w:rsidRDefault="00581EBA" w:rsidP="00B5748A">
      <w:pPr>
        <w:pStyle w:val="a5"/>
        <w:numPr>
          <w:ilvl w:val="0"/>
          <w:numId w:val="6"/>
        </w:numPr>
        <w:shd w:val="clear" w:color="auto" w:fill="FFFFFF"/>
        <w:spacing w:before="115" w:after="115" w:line="360" w:lineRule="auto"/>
        <w:ind w:left="567" w:hanging="28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5748A">
        <w:rPr>
          <w:rFonts w:ascii="Times New Roman" w:hAnsi="Times New Roman" w:cs="Times New Roman"/>
          <w:sz w:val="28"/>
          <w:szCs w:val="28"/>
        </w:rPr>
        <w:t>Систематически оценивать степень комфортности образовательной среды для ее участников.</w:t>
      </w:r>
    </w:p>
    <w:p w:rsidR="00581EBA" w:rsidRPr="00B5748A" w:rsidRDefault="008D71D0" w:rsidP="00B5748A">
      <w:pPr>
        <w:pStyle w:val="a5"/>
        <w:numPr>
          <w:ilvl w:val="0"/>
          <w:numId w:val="6"/>
        </w:numPr>
        <w:shd w:val="clear" w:color="auto" w:fill="FFFFFF"/>
        <w:spacing w:before="115" w:after="115" w:line="360" w:lineRule="auto"/>
        <w:ind w:left="567" w:hanging="28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5748A">
        <w:rPr>
          <w:rFonts w:ascii="Times New Roman" w:hAnsi="Times New Roman" w:cs="Times New Roman"/>
          <w:sz w:val="28"/>
          <w:szCs w:val="28"/>
        </w:rPr>
        <w:t>Находить ресурсы для обеспечения безопасности внутренней образовательной среды.</w:t>
      </w:r>
    </w:p>
    <w:p w:rsidR="008D71D0" w:rsidRDefault="00A663D6" w:rsidP="008D71D0">
      <w:pPr>
        <w:shd w:val="clear" w:color="auto" w:fill="FFFFFF"/>
        <w:spacing w:before="115" w:after="115" w:line="461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5748A">
        <w:rPr>
          <w:rFonts w:ascii="Times New Roman" w:hAnsi="Times New Roman" w:cs="Times New Roman"/>
          <w:sz w:val="28"/>
          <w:szCs w:val="28"/>
        </w:rPr>
        <w:t>Необходимо</w:t>
      </w:r>
      <w:r w:rsidR="008D71D0" w:rsidRPr="00B5748A">
        <w:rPr>
          <w:rFonts w:ascii="Times New Roman" w:hAnsi="Times New Roman" w:cs="Times New Roman"/>
          <w:sz w:val="28"/>
          <w:szCs w:val="28"/>
        </w:rPr>
        <w:t xml:space="preserve"> </w:t>
      </w:r>
      <w:r w:rsidR="006E0262" w:rsidRPr="00B5748A">
        <w:rPr>
          <w:rFonts w:ascii="Times New Roman" w:hAnsi="Times New Roman" w:cs="Times New Roman"/>
          <w:sz w:val="28"/>
          <w:szCs w:val="28"/>
        </w:rPr>
        <w:t xml:space="preserve">учитывать особенности развития студентов, искать пути преодоления клипового мышления, </w:t>
      </w:r>
      <w:r w:rsidR="008D71D0" w:rsidRPr="00B5748A">
        <w:rPr>
          <w:rFonts w:ascii="Times New Roman" w:hAnsi="Times New Roman" w:cs="Times New Roman"/>
          <w:sz w:val="28"/>
          <w:szCs w:val="28"/>
        </w:rPr>
        <w:t xml:space="preserve">больше разговаривать «за жизнь», попробовать </w:t>
      </w:r>
      <w:proofErr w:type="spellStart"/>
      <w:r w:rsidR="008D71D0" w:rsidRPr="00B5748A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="00833A06">
        <w:rPr>
          <w:rFonts w:ascii="Times New Roman" w:hAnsi="Times New Roman" w:cs="Times New Roman"/>
          <w:sz w:val="28"/>
          <w:szCs w:val="28"/>
        </w:rPr>
        <w:t xml:space="preserve"> </w:t>
      </w:r>
      <w:r w:rsidR="008D71D0" w:rsidRPr="00B5748A">
        <w:rPr>
          <w:rFonts w:ascii="Times New Roman" w:hAnsi="Times New Roman" w:cs="Times New Roman"/>
          <w:sz w:val="28"/>
          <w:szCs w:val="28"/>
        </w:rPr>
        <w:t>-</w:t>
      </w:r>
      <w:r w:rsidR="00833A06">
        <w:rPr>
          <w:rFonts w:ascii="Times New Roman" w:hAnsi="Times New Roman" w:cs="Times New Roman"/>
          <w:sz w:val="28"/>
          <w:szCs w:val="28"/>
        </w:rPr>
        <w:t xml:space="preserve"> </w:t>
      </w:r>
      <w:r w:rsidR="008D71D0" w:rsidRPr="00B5748A">
        <w:rPr>
          <w:rFonts w:ascii="Times New Roman" w:hAnsi="Times New Roman" w:cs="Times New Roman"/>
          <w:sz w:val="28"/>
          <w:szCs w:val="28"/>
        </w:rPr>
        <w:t>проектирование, коллективную творческую деятельность, искать и применять другие технологии формирования безопасной образовательной среды.</w:t>
      </w:r>
    </w:p>
    <w:p w:rsidR="00833A06" w:rsidRPr="00B5748A" w:rsidRDefault="00833A06" w:rsidP="008D71D0">
      <w:pPr>
        <w:shd w:val="clear" w:color="auto" w:fill="FFFFFF"/>
        <w:spacing w:before="115" w:after="115" w:line="461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E0262" w:rsidRPr="00B5748A" w:rsidRDefault="006E0262" w:rsidP="00734633">
      <w:pPr>
        <w:shd w:val="clear" w:color="auto" w:fill="FFFFFF"/>
        <w:spacing w:before="115" w:after="115" w:line="461" w:lineRule="atLeast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5748A">
        <w:rPr>
          <w:rFonts w:ascii="Times New Roman" w:hAnsi="Times New Roman" w:cs="Times New Roman"/>
          <w:sz w:val="28"/>
          <w:szCs w:val="28"/>
        </w:rPr>
        <w:t>Литература</w:t>
      </w:r>
    </w:p>
    <w:p w:rsidR="006E0262" w:rsidRPr="00B5748A" w:rsidRDefault="006E0262" w:rsidP="00B5748A">
      <w:pPr>
        <w:pStyle w:val="a5"/>
        <w:numPr>
          <w:ilvl w:val="0"/>
          <w:numId w:val="2"/>
        </w:numPr>
        <w:shd w:val="clear" w:color="auto" w:fill="FFFFFF"/>
        <w:spacing w:before="115" w:after="115" w:line="461" w:lineRule="atLeast"/>
        <w:ind w:left="567" w:firstLine="142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B5748A">
        <w:rPr>
          <w:rFonts w:ascii="Times New Roman" w:hAnsi="Times New Roman" w:cs="Times New Roman"/>
          <w:sz w:val="28"/>
          <w:szCs w:val="28"/>
        </w:rPr>
        <w:t>Фельдштейн</w:t>
      </w:r>
      <w:proofErr w:type="spellEnd"/>
      <w:r w:rsidRPr="00B5748A">
        <w:rPr>
          <w:rFonts w:ascii="Times New Roman" w:hAnsi="Times New Roman" w:cs="Times New Roman"/>
          <w:sz w:val="28"/>
          <w:szCs w:val="28"/>
        </w:rPr>
        <w:t xml:space="preserve"> Д.И. Функциональная нагрузка академии образования в определении принципов и условий развития растущего человека на исторически новом уровне движения общества</w:t>
      </w:r>
      <w:r w:rsidR="00734633" w:rsidRPr="00B5748A">
        <w:rPr>
          <w:rFonts w:ascii="Times New Roman" w:hAnsi="Times New Roman" w:cs="Times New Roman"/>
          <w:sz w:val="28"/>
          <w:szCs w:val="28"/>
        </w:rPr>
        <w:t>.//</w:t>
      </w:r>
      <w:r w:rsidRPr="00B5748A">
        <w:rPr>
          <w:rFonts w:ascii="Times New Roman" w:hAnsi="Times New Roman" w:cs="Times New Roman"/>
          <w:sz w:val="28"/>
          <w:szCs w:val="28"/>
        </w:rPr>
        <w:t xml:space="preserve"> Проблемы современного образования</w:t>
      </w:r>
      <w:r w:rsidR="00734633" w:rsidRPr="00B5748A">
        <w:rPr>
          <w:rFonts w:ascii="Times New Roman" w:hAnsi="Times New Roman" w:cs="Times New Roman"/>
          <w:sz w:val="28"/>
          <w:szCs w:val="28"/>
          <w:lang w:val="en-US"/>
        </w:rPr>
        <w:t xml:space="preserve"> / 2013 / </w:t>
      </w:r>
      <w:r w:rsidRPr="00B5748A">
        <w:rPr>
          <w:rFonts w:ascii="Times New Roman" w:hAnsi="Times New Roman" w:cs="Times New Roman"/>
          <w:sz w:val="28"/>
          <w:szCs w:val="28"/>
        </w:rPr>
        <w:t>№ 5 http://www.pmedu.ru</w:t>
      </w:r>
      <w:r w:rsidR="00734633" w:rsidRPr="00B5748A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="00734633" w:rsidRPr="00B5748A">
        <w:rPr>
          <w:rFonts w:ascii="Times New Roman" w:hAnsi="Times New Roman" w:cs="Times New Roman"/>
          <w:sz w:val="28"/>
          <w:szCs w:val="28"/>
        </w:rPr>
        <w:t>res</w:t>
      </w:r>
      <w:proofErr w:type="spellEnd"/>
      <w:r w:rsidR="00734633" w:rsidRPr="00B5748A">
        <w:rPr>
          <w:rFonts w:ascii="Times New Roman" w:hAnsi="Times New Roman" w:cs="Times New Roman"/>
          <w:sz w:val="28"/>
          <w:szCs w:val="28"/>
        </w:rPr>
        <w:t>/2013_5_2</w:t>
      </w:r>
    </w:p>
    <w:sectPr w:rsidR="006E0262" w:rsidRPr="00B5748A" w:rsidSect="000F5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26D2"/>
    <w:multiLevelType w:val="hybridMultilevel"/>
    <w:tmpl w:val="F7425538"/>
    <w:lvl w:ilvl="0" w:tplc="1BCE21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927B0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950E4A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92043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F2EECD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05268C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ACEED6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992C55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DA5C7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2783FB1"/>
    <w:multiLevelType w:val="hybridMultilevel"/>
    <w:tmpl w:val="AE72C776"/>
    <w:lvl w:ilvl="0" w:tplc="1F00B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4B71CE"/>
    <w:multiLevelType w:val="hybridMultilevel"/>
    <w:tmpl w:val="80EAF1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347A87"/>
    <w:multiLevelType w:val="hybridMultilevel"/>
    <w:tmpl w:val="AC6AD896"/>
    <w:lvl w:ilvl="0" w:tplc="ABB6FD4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B927B0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950E4A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92043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F2EECD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05268C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ACEED6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992C55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DA5C7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3C165C02"/>
    <w:multiLevelType w:val="hybridMultilevel"/>
    <w:tmpl w:val="EA36DDAC"/>
    <w:lvl w:ilvl="0" w:tplc="1BCE2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32066A3"/>
    <w:multiLevelType w:val="hybridMultilevel"/>
    <w:tmpl w:val="86F84AEA"/>
    <w:lvl w:ilvl="0" w:tplc="62A82DA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608CDF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71EF7E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ECE373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2AEC3B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D0608A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A126A1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B3C60D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6460BB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513B148D"/>
    <w:multiLevelType w:val="multilevel"/>
    <w:tmpl w:val="1174D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A47C5A"/>
    <w:multiLevelType w:val="hybridMultilevel"/>
    <w:tmpl w:val="AFDC03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D7904B2"/>
    <w:multiLevelType w:val="hybridMultilevel"/>
    <w:tmpl w:val="9D6CE4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3B71"/>
    <w:rsid w:val="000F5CBD"/>
    <w:rsid w:val="0013383D"/>
    <w:rsid w:val="00144816"/>
    <w:rsid w:val="00282DC2"/>
    <w:rsid w:val="003A6505"/>
    <w:rsid w:val="003E18A3"/>
    <w:rsid w:val="003E1F1C"/>
    <w:rsid w:val="004B3710"/>
    <w:rsid w:val="00581EBA"/>
    <w:rsid w:val="005D2EA2"/>
    <w:rsid w:val="00614994"/>
    <w:rsid w:val="00616C5C"/>
    <w:rsid w:val="006A248A"/>
    <w:rsid w:val="006E0262"/>
    <w:rsid w:val="00707FA5"/>
    <w:rsid w:val="00734633"/>
    <w:rsid w:val="00755371"/>
    <w:rsid w:val="007D1CA1"/>
    <w:rsid w:val="00803B71"/>
    <w:rsid w:val="00833A06"/>
    <w:rsid w:val="00855D08"/>
    <w:rsid w:val="00865215"/>
    <w:rsid w:val="008D71D0"/>
    <w:rsid w:val="009C318C"/>
    <w:rsid w:val="00A47591"/>
    <w:rsid w:val="00A663D6"/>
    <w:rsid w:val="00AF708D"/>
    <w:rsid w:val="00B5748A"/>
    <w:rsid w:val="00CB7372"/>
    <w:rsid w:val="00CC6A3A"/>
    <w:rsid w:val="00DF28DB"/>
    <w:rsid w:val="00EC07ED"/>
    <w:rsid w:val="00EC34ED"/>
    <w:rsid w:val="00FF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05"/>
  </w:style>
  <w:style w:type="paragraph" w:styleId="1">
    <w:name w:val="heading 1"/>
    <w:basedOn w:val="a"/>
    <w:link w:val="10"/>
    <w:uiPriority w:val="9"/>
    <w:qFormat/>
    <w:rsid w:val="003A65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65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A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65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5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65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65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A65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3A6505"/>
    <w:rPr>
      <w:b/>
      <w:bCs/>
    </w:rPr>
  </w:style>
  <w:style w:type="character" w:styleId="a4">
    <w:name w:val="Emphasis"/>
    <w:basedOn w:val="a0"/>
    <w:uiPriority w:val="20"/>
    <w:qFormat/>
    <w:rsid w:val="003A6505"/>
    <w:rPr>
      <w:i/>
      <w:iCs/>
    </w:rPr>
  </w:style>
  <w:style w:type="paragraph" w:styleId="a5">
    <w:name w:val="List Paragraph"/>
    <w:basedOn w:val="a"/>
    <w:uiPriority w:val="34"/>
    <w:qFormat/>
    <w:rsid w:val="00616C5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6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57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1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2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03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9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21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792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66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29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44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6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32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2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44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88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5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15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RePack by Diakov</cp:lastModifiedBy>
  <cp:revision>2</cp:revision>
  <dcterms:created xsi:type="dcterms:W3CDTF">2023-10-18T12:00:00Z</dcterms:created>
  <dcterms:modified xsi:type="dcterms:W3CDTF">2023-10-18T12:00:00Z</dcterms:modified>
</cp:coreProperties>
</file>